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26E" w:rsidRDefault="00CC226E" w:rsidP="00CC226E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C226E" w:rsidRDefault="00CC226E" w:rsidP="00CC226E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C226E" w:rsidRPr="00574827" w:rsidRDefault="00CC226E" w:rsidP="00CC226E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7482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Пояснительная записка к рабочей программе по русскому языку </w:t>
      </w:r>
    </w:p>
    <w:p w:rsidR="00CC226E" w:rsidRPr="00574827" w:rsidRDefault="00CC226E" w:rsidP="00CC226E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7482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для учащихся 11 класса</w:t>
      </w:r>
    </w:p>
    <w:p w:rsidR="00CC226E" w:rsidRPr="00574827" w:rsidRDefault="00CC226E" w:rsidP="00CC226E">
      <w:pPr>
        <w:pStyle w:val="a4"/>
        <w:ind w:left="0"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574827">
        <w:rPr>
          <w:rFonts w:ascii="Times New Roman" w:eastAsia="Calibri" w:hAnsi="Times New Roman" w:cs="Times New Roman"/>
          <w:sz w:val="28"/>
          <w:szCs w:val="28"/>
          <w:lang w:eastAsia="en-US"/>
        </w:rPr>
        <w:t>Рабочая учебная программа по русскому языку для 11 класса (базовый уровень) составлена на основе Федерального компонента государственного стандарта «Русский язык в образовательных учреждениях с русским языком обучения» (Москва «Дрофа», 2006г.), программы  к учебнику «Русский язык 10-11 классы» (Авторы Н.Г.Гольцова, И.В.Шамшин Москва «Русское слово» 2010г.) и учебника «Русский язык 10 -11 классы» (Авторы Н.Г.Гольцова, И.В.Шамшин» Москва «Русское слово» 2011г.).</w:t>
      </w:r>
      <w:proofErr w:type="gramEnd"/>
    </w:p>
    <w:p w:rsidR="00CC226E" w:rsidRPr="00574827" w:rsidRDefault="00CC226E" w:rsidP="00CC226E">
      <w:pPr>
        <w:shd w:val="clear" w:color="auto" w:fill="FFFFFF"/>
        <w:spacing w:after="0" w:line="315" w:lineRule="atLeast"/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>Настоящая программа составлена на 102 часа (3 часа в неделю) в соответствии с учебным планом школы, рассчитана на 1 год обучения и является программой базового уровня обучения.</w:t>
      </w:r>
    </w:p>
    <w:p w:rsidR="00CC226E" w:rsidRPr="00574827" w:rsidRDefault="00CC226E" w:rsidP="00CC226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4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Перераспределение часов проведено по причине того, что в соответствии с учебным планом школы на изучение русского языка выделено 3  часа в неделю вместо 1 часа, предусмотренного программой Н.Г.Гольцовой.  Дополнительное учебное время отводится на повторение, обобщение и систематизацию знаний по русскому языку, повышение орфографической и пунктуационной грамотности, культуры речи. Особое внимание уделяется трудным вопросам орфографии, морфологии «малых частей речи», синтаксической синонимии, заданиям, направленным на предупреждение грамматических ошибок в речи учащихся. </w:t>
      </w:r>
    </w:p>
    <w:p w:rsidR="00CC226E" w:rsidRPr="00574827" w:rsidRDefault="00CC226E" w:rsidP="00CC226E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  <w:r w:rsidRPr="005748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bCs/>
          <w:color w:val="000000"/>
          <w:sz w:val="28"/>
          <w:szCs w:val="28"/>
        </w:rPr>
        <w:t>Цели обучения:</w:t>
      </w:r>
      <w:r w:rsidRPr="00574827">
        <w:rPr>
          <w:rFonts w:ascii="Times New Roman" w:hAnsi="Times New Roman" w:cs="Times New Roman"/>
          <w:sz w:val="28"/>
          <w:szCs w:val="28"/>
        </w:rPr>
        <w:t xml:space="preserve"> </w:t>
      </w:r>
      <w:r w:rsidRPr="00574827">
        <w:rPr>
          <w:rFonts w:ascii="Times New Roman" w:hAnsi="Times New Roman" w:cs="Times New Roman"/>
          <w:bCs/>
          <w:color w:val="000000"/>
          <w:sz w:val="28"/>
          <w:szCs w:val="28"/>
        </w:rPr>
        <w:t>воспитание</w:t>
      </w:r>
      <w:r w:rsidRPr="0057482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74827">
        <w:rPr>
          <w:rFonts w:ascii="Times New Roman" w:hAnsi="Times New Roman" w:cs="Times New Roman"/>
          <w:color w:val="000000"/>
          <w:sz w:val="28"/>
          <w:szCs w:val="28"/>
        </w:rPr>
        <w:t>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CC226E" w:rsidRPr="00574827" w:rsidRDefault="00CC226E" w:rsidP="00CC226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74827">
        <w:rPr>
          <w:rFonts w:ascii="Times New Roman" w:hAnsi="Times New Roman" w:cs="Times New Roman"/>
          <w:bCs/>
          <w:color w:val="000000"/>
          <w:sz w:val="28"/>
          <w:szCs w:val="28"/>
        </w:rPr>
        <w:t>развитие и совершенствование</w:t>
      </w:r>
      <w:r w:rsidRPr="0057482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74827">
        <w:rPr>
          <w:rFonts w:ascii="Times New Roman" w:hAnsi="Times New Roman" w:cs="Times New Roman"/>
          <w:color w:val="000000"/>
          <w:sz w:val="28"/>
          <w:szCs w:val="28"/>
        </w:rPr>
        <w:t>способности к речевому взаимодействию и социальной адаптации; информационных умений и навыков; навыков самоорганизации и саморазвития; готовности к осознанному выбору профессии</w:t>
      </w:r>
    </w:p>
    <w:p w:rsidR="00CC226E" w:rsidRPr="00574827" w:rsidRDefault="00CC226E" w:rsidP="00CC226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74827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освоение знаний о русском языке как многофункциональной знаковой системе и общественном явлении; языковой норме и ее разновидностях</w:t>
      </w:r>
      <w:proofErr w:type="gramStart"/>
      <w:r w:rsidRPr="00574827">
        <w:rPr>
          <w:rFonts w:ascii="Times New Roman" w:hAnsi="Times New Roman" w:cs="Times New Roman"/>
          <w:color w:val="000000"/>
          <w:sz w:val="28"/>
          <w:szCs w:val="28"/>
        </w:rPr>
        <w:t>4</w:t>
      </w:r>
      <w:proofErr w:type="gramEnd"/>
      <w:r w:rsidRPr="00574827">
        <w:rPr>
          <w:rFonts w:ascii="Times New Roman" w:hAnsi="Times New Roman" w:cs="Times New Roman"/>
          <w:color w:val="000000"/>
          <w:sz w:val="28"/>
          <w:szCs w:val="28"/>
        </w:rPr>
        <w:t xml:space="preserve"> нормах речевого поведения в различных сферах общения;</w:t>
      </w:r>
    </w:p>
    <w:p w:rsidR="00CC226E" w:rsidRPr="00574827" w:rsidRDefault="00CC226E" w:rsidP="00CC226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74827">
        <w:rPr>
          <w:rFonts w:ascii="Times New Roman" w:hAnsi="Times New Roman" w:cs="Times New Roman"/>
          <w:bCs/>
          <w:color w:val="000000"/>
          <w:sz w:val="28"/>
          <w:szCs w:val="28"/>
        </w:rPr>
        <w:t>овладение умениями</w:t>
      </w:r>
      <w:r w:rsidRPr="00574827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574827">
        <w:rPr>
          <w:rFonts w:ascii="Times New Roman" w:hAnsi="Times New Roman" w:cs="Times New Roman"/>
          <w:color w:val="000000"/>
          <w:sz w:val="28"/>
          <w:szCs w:val="28"/>
        </w:rPr>
        <w:t>опознавать, анализировать,  классифицировать языковые  факты, 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CC226E" w:rsidRPr="00574827" w:rsidRDefault="00CC226E" w:rsidP="00CC226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7482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74827">
        <w:rPr>
          <w:rFonts w:ascii="Times New Roman" w:hAnsi="Times New Roman" w:cs="Times New Roman"/>
          <w:bCs/>
          <w:color w:val="000000"/>
          <w:sz w:val="28"/>
          <w:szCs w:val="28"/>
        </w:rPr>
        <w:t>применение</w:t>
      </w:r>
      <w:r w:rsidRPr="00574827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574827">
        <w:rPr>
          <w:rFonts w:ascii="Times New Roman" w:hAnsi="Times New Roman" w:cs="Times New Roman"/>
          <w:color w:val="000000"/>
          <w:sz w:val="28"/>
          <w:szCs w:val="28"/>
        </w:rPr>
        <w:t>полученных знаний и умений в собственной речевой практике, повышение уровня речевой культуры, орфографической и пунктуационной грамотности.</w:t>
      </w:r>
    </w:p>
    <w:p w:rsidR="00CC226E" w:rsidRPr="00574827" w:rsidRDefault="00CC226E" w:rsidP="00CC226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Данная программа обеспечивает в преподавании </w:t>
      </w:r>
      <w:r w:rsidRPr="00574827">
        <w:rPr>
          <w:rFonts w:ascii="Times New Roman" w:hAnsi="Times New Roman" w:cs="Times New Roman"/>
          <w:spacing w:val="38"/>
          <w:sz w:val="28"/>
          <w:szCs w:val="28"/>
        </w:rPr>
        <w:t>единство</w:t>
      </w:r>
      <w:r w:rsidRPr="00574827">
        <w:rPr>
          <w:rFonts w:ascii="Times New Roman" w:hAnsi="Times New Roman" w:cs="Times New Roman"/>
          <w:sz w:val="28"/>
          <w:szCs w:val="28"/>
        </w:rPr>
        <w:t xml:space="preserve"> процессов познания окружающего мира через  язык, осмысления основных </w:t>
      </w:r>
      <w:r w:rsidRPr="00574827">
        <w:rPr>
          <w:rFonts w:ascii="Times New Roman" w:hAnsi="Times New Roman" w:cs="Times New Roman"/>
          <w:spacing w:val="-1"/>
          <w:sz w:val="28"/>
          <w:szCs w:val="28"/>
        </w:rPr>
        <w:t xml:space="preserve">его закономерностей, усвоения основ лингвистики и разных видов </w:t>
      </w:r>
      <w:r w:rsidRPr="00574827">
        <w:rPr>
          <w:rFonts w:ascii="Times New Roman" w:hAnsi="Times New Roman" w:cs="Times New Roman"/>
          <w:sz w:val="28"/>
          <w:szCs w:val="28"/>
        </w:rPr>
        <w:t>языкового анализа, развития абстрактного мышления, памяти, воображения, коммуникативных умений, а также навыков само</w:t>
      </w:r>
      <w:r w:rsidRPr="00574827">
        <w:rPr>
          <w:rFonts w:ascii="Times New Roman" w:hAnsi="Times New Roman" w:cs="Times New Roman"/>
          <w:sz w:val="28"/>
          <w:szCs w:val="28"/>
        </w:rPr>
        <w:softHyphen/>
        <w:t>стоятельной учебной деятельности, самообразования, речевого самосовершенствования.</w:t>
      </w:r>
    </w:p>
    <w:p w:rsidR="00CC226E" w:rsidRPr="00574827" w:rsidRDefault="00CC226E" w:rsidP="00CC226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Программа реализует </w:t>
      </w:r>
      <w:r w:rsidRPr="00574827">
        <w:rPr>
          <w:rFonts w:ascii="Times New Roman" w:hAnsi="Times New Roman" w:cs="Times New Roman"/>
          <w:bCs/>
          <w:sz w:val="28"/>
          <w:szCs w:val="28"/>
        </w:rPr>
        <w:t>деятельностно-системный под</w:t>
      </w:r>
      <w:r w:rsidRPr="00574827">
        <w:rPr>
          <w:rFonts w:ascii="Times New Roman" w:hAnsi="Times New Roman" w:cs="Times New Roman"/>
          <w:bCs/>
          <w:sz w:val="28"/>
          <w:szCs w:val="28"/>
        </w:rPr>
        <w:softHyphen/>
        <w:t xml:space="preserve">ход </w:t>
      </w:r>
      <w:r w:rsidRPr="00574827">
        <w:rPr>
          <w:rFonts w:ascii="Times New Roman" w:hAnsi="Times New Roman" w:cs="Times New Roman"/>
          <w:sz w:val="28"/>
          <w:szCs w:val="28"/>
        </w:rPr>
        <w:t>в обучении русскому языку, что предполагает синтез про</w:t>
      </w:r>
      <w:r w:rsidRPr="00574827">
        <w:rPr>
          <w:rFonts w:ascii="Times New Roman" w:hAnsi="Times New Roman" w:cs="Times New Roman"/>
          <w:sz w:val="28"/>
          <w:szCs w:val="28"/>
        </w:rPr>
        <w:softHyphen/>
        <w:t xml:space="preserve">цесса </w:t>
      </w:r>
      <w:r w:rsidRPr="00574827">
        <w:rPr>
          <w:rFonts w:ascii="Times New Roman" w:hAnsi="Times New Roman" w:cs="Times New Roman"/>
          <w:bCs/>
          <w:sz w:val="28"/>
          <w:szCs w:val="28"/>
        </w:rPr>
        <w:t xml:space="preserve">совершенствования речевой деятельности </w:t>
      </w:r>
      <w:r w:rsidRPr="00574827">
        <w:rPr>
          <w:rFonts w:ascii="Times New Roman" w:hAnsi="Times New Roman" w:cs="Times New Roman"/>
          <w:sz w:val="28"/>
          <w:szCs w:val="28"/>
        </w:rPr>
        <w:t xml:space="preserve">учащихся и формирования </w:t>
      </w:r>
      <w:r w:rsidRPr="00574827">
        <w:rPr>
          <w:rFonts w:ascii="Times New Roman" w:hAnsi="Times New Roman" w:cs="Times New Roman"/>
          <w:bCs/>
          <w:sz w:val="28"/>
          <w:szCs w:val="28"/>
        </w:rPr>
        <w:t xml:space="preserve">системы лингвистических знаний </w:t>
      </w:r>
      <w:r w:rsidRPr="00574827">
        <w:rPr>
          <w:rFonts w:ascii="Times New Roman" w:hAnsi="Times New Roman" w:cs="Times New Roman"/>
          <w:sz w:val="28"/>
          <w:szCs w:val="28"/>
        </w:rPr>
        <w:t xml:space="preserve">и ведущих </w:t>
      </w:r>
      <w:r w:rsidRPr="0057482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умений и навыков, </w:t>
      </w:r>
      <w:r w:rsidRPr="00574827">
        <w:rPr>
          <w:rFonts w:ascii="Times New Roman" w:hAnsi="Times New Roman" w:cs="Times New Roman"/>
          <w:spacing w:val="-1"/>
          <w:sz w:val="28"/>
          <w:szCs w:val="28"/>
        </w:rPr>
        <w:t>на основе чего происходит развитие врожден</w:t>
      </w:r>
      <w:r w:rsidRPr="00574827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574827">
        <w:rPr>
          <w:rFonts w:ascii="Times New Roman" w:hAnsi="Times New Roman" w:cs="Times New Roman"/>
          <w:sz w:val="28"/>
          <w:szCs w:val="28"/>
        </w:rPr>
        <w:t>ного языкового чутья и речемыслительных способностей школь</w:t>
      </w:r>
      <w:r w:rsidRPr="00574827">
        <w:rPr>
          <w:rFonts w:ascii="Times New Roman" w:hAnsi="Times New Roman" w:cs="Times New Roman"/>
          <w:sz w:val="28"/>
          <w:szCs w:val="28"/>
        </w:rPr>
        <w:softHyphen/>
        <w:t>ников.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ab/>
        <w:t xml:space="preserve">Новизной данной программы является направленность курса на интенсивное речевое и интеллектуальное развитие, которое создает условия для реализации надпредметной функции русского языка, а также то, что центральной единицей обучения становится </w:t>
      </w:r>
      <w:r w:rsidRPr="00574827">
        <w:rPr>
          <w:rFonts w:ascii="Times New Roman" w:hAnsi="Times New Roman" w:cs="Times New Roman"/>
          <w:bCs/>
          <w:spacing w:val="32"/>
          <w:sz w:val="28"/>
          <w:szCs w:val="28"/>
        </w:rPr>
        <w:t xml:space="preserve">текст </w:t>
      </w:r>
      <w:r w:rsidRPr="00574827">
        <w:rPr>
          <w:rFonts w:ascii="Times New Roman" w:hAnsi="Times New Roman" w:cs="Times New Roman"/>
          <w:sz w:val="28"/>
          <w:szCs w:val="28"/>
        </w:rPr>
        <w:t xml:space="preserve">как речевое произведение. Он является объектом анализа и результатом речевой деятельности не только на традиционно выделяемых уроках связной речи, к проведению которых привык учитель, но и </w:t>
      </w:r>
      <w:r w:rsidRPr="00574827">
        <w:rPr>
          <w:rFonts w:ascii="Times New Roman" w:hAnsi="Times New Roman" w:cs="Times New Roman"/>
          <w:bCs/>
          <w:sz w:val="28"/>
          <w:szCs w:val="28"/>
        </w:rPr>
        <w:t xml:space="preserve">на каждом уроке, </w:t>
      </w:r>
      <w:r w:rsidRPr="00574827">
        <w:rPr>
          <w:rFonts w:ascii="Times New Roman" w:hAnsi="Times New Roman" w:cs="Times New Roman"/>
          <w:sz w:val="28"/>
          <w:szCs w:val="28"/>
        </w:rPr>
        <w:t>какой бы теме он ни был посвящен. Необходимо также отметить, что программа учитывает  условия итоговой аттестации (подготовка к ЕГЭ), и поэтому большое место учитель должен отводить занятиям по подготовке к ЕГЭ. Отличительной особенностью данной программы также является то, что она акцентирует внимание на наиболее характерных ошибках, а также на особенно сложных случаях пунктуации.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lastRenderedPageBreak/>
        <w:t xml:space="preserve">Последовательный подход к языковым явлениям с точки зрения их триединой сущности помогает по-новому решать очень важную методическую проблему, которая заключается в реализации внутрипредметных связей, то есть в стремлении рассматривать каждое изучаемое явление не изолированно, а </w:t>
      </w:r>
      <w:r w:rsidRPr="00574827">
        <w:rPr>
          <w:rFonts w:ascii="Times New Roman" w:hAnsi="Times New Roman" w:cs="Times New Roman"/>
          <w:bCs/>
          <w:sz w:val="28"/>
          <w:szCs w:val="28"/>
        </w:rPr>
        <w:t xml:space="preserve">во всем многообразии его связей с другими языковыми явлениями. </w:t>
      </w:r>
      <w:r w:rsidRPr="00574827">
        <w:rPr>
          <w:rFonts w:ascii="Times New Roman" w:hAnsi="Times New Roman" w:cs="Times New Roman"/>
          <w:sz w:val="28"/>
          <w:szCs w:val="28"/>
        </w:rPr>
        <w:t>Коммуникативная направленность курса подразумевает бо</w:t>
      </w:r>
      <w:r w:rsidRPr="00574827">
        <w:rPr>
          <w:rFonts w:ascii="Times New Roman" w:hAnsi="Times New Roman" w:cs="Times New Roman"/>
          <w:sz w:val="28"/>
          <w:szCs w:val="28"/>
        </w:rPr>
        <w:softHyphen/>
        <w:t>лее глубокое внимание к проблеме формирования навыков выра</w:t>
      </w:r>
      <w:r w:rsidRPr="00574827">
        <w:rPr>
          <w:rFonts w:ascii="Times New Roman" w:hAnsi="Times New Roman" w:cs="Times New Roman"/>
          <w:sz w:val="28"/>
          <w:szCs w:val="28"/>
        </w:rPr>
        <w:softHyphen/>
        <w:t xml:space="preserve">зительной речи, воспитания любви к русскому языку, интереса к его изучению. Решению этой задачи, в частности, способствуют систематическая и целенаправленная демонстрация </w:t>
      </w:r>
      <w:r w:rsidRPr="00574827">
        <w:rPr>
          <w:rFonts w:ascii="Times New Roman" w:hAnsi="Times New Roman" w:cs="Times New Roman"/>
          <w:bCs/>
          <w:sz w:val="28"/>
          <w:szCs w:val="28"/>
        </w:rPr>
        <w:t xml:space="preserve">эстетической функции языка, </w:t>
      </w:r>
      <w:r w:rsidRPr="00574827">
        <w:rPr>
          <w:rFonts w:ascii="Times New Roman" w:hAnsi="Times New Roman" w:cs="Times New Roman"/>
          <w:sz w:val="28"/>
          <w:szCs w:val="28"/>
        </w:rPr>
        <w:t>знакомство с его изобразительными возможностями, наблюдение за функционированием различных языковых сре</w:t>
      </w:r>
      <w:proofErr w:type="gramStart"/>
      <w:r w:rsidRPr="00574827">
        <w:rPr>
          <w:rFonts w:ascii="Times New Roman" w:hAnsi="Times New Roman" w:cs="Times New Roman"/>
          <w:sz w:val="28"/>
          <w:szCs w:val="28"/>
        </w:rPr>
        <w:t>дств в л</w:t>
      </w:r>
      <w:proofErr w:type="gramEnd"/>
      <w:r w:rsidRPr="00574827">
        <w:rPr>
          <w:rFonts w:ascii="Times New Roman" w:hAnsi="Times New Roman" w:cs="Times New Roman"/>
          <w:sz w:val="28"/>
          <w:szCs w:val="28"/>
        </w:rPr>
        <w:t>учших образцах художественной литерату</w:t>
      </w:r>
      <w:r w:rsidRPr="00574827">
        <w:rPr>
          <w:rFonts w:ascii="Times New Roman" w:hAnsi="Times New Roman" w:cs="Times New Roman"/>
          <w:sz w:val="28"/>
          <w:szCs w:val="28"/>
        </w:rPr>
        <w:softHyphen/>
        <w:t>ры. Многоаспектная языковая работа с литературными текстами позволяет не только совершенствовать важнейшие речевые уме</w:t>
      </w:r>
      <w:r w:rsidRPr="00574827">
        <w:rPr>
          <w:rFonts w:ascii="Times New Roman" w:hAnsi="Times New Roman" w:cs="Times New Roman"/>
          <w:sz w:val="28"/>
          <w:szCs w:val="28"/>
        </w:rPr>
        <w:softHyphen/>
        <w:t>ния, но и формировать элементарные навыки лингвистического анализа и осмысленного выразительного чтения художественно</w:t>
      </w:r>
      <w:r w:rsidRPr="00574827">
        <w:rPr>
          <w:rFonts w:ascii="Times New Roman" w:hAnsi="Times New Roman" w:cs="Times New Roman"/>
          <w:sz w:val="28"/>
          <w:szCs w:val="28"/>
        </w:rPr>
        <w:softHyphen/>
        <w:t>го произведения. Таким образом, уроки русского языка стано</w:t>
      </w:r>
      <w:r w:rsidRPr="00574827">
        <w:rPr>
          <w:rFonts w:ascii="Times New Roman" w:hAnsi="Times New Roman" w:cs="Times New Roman"/>
          <w:sz w:val="28"/>
          <w:szCs w:val="28"/>
        </w:rPr>
        <w:softHyphen/>
        <w:t xml:space="preserve">вятся, по сути дела, уроками русской словесности, на которых постигаются истоки выразительности и красоты русской </w:t>
      </w:r>
      <w:proofErr w:type="gramStart"/>
      <w:r w:rsidRPr="00574827">
        <w:rPr>
          <w:rFonts w:ascii="Times New Roman" w:hAnsi="Times New Roman" w:cs="Times New Roman"/>
          <w:sz w:val="28"/>
          <w:szCs w:val="28"/>
        </w:rPr>
        <w:t>речи</w:t>
      </w:r>
      <w:proofErr w:type="gramEnd"/>
      <w:r w:rsidRPr="00574827">
        <w:rPr>
          <w:rFonts w:ascii="Times New Roman" w:hAnsi="Times New Roman" w:cs="Times New Roman"/>
          <w:sz w:val="28"/>
          <w:szCs w:val="28"/>
        </w:rPr>
        <w:t xml:space="preserve"> и формируется представление о многофункциональности языко</w:t>
      </w:r>
      <w:r w:rsidRPr="00574827">
        <w:rPr>
          <w:rFonts w:ascii="Times New Roman" w:hAnsi="Times New Roman" w:cs="Times New Roman"/>
          <w:sz w:val="28"/>
          <w:szCs w:val="28"/>
        </w:rPr>
        <w:softHyphen/>
        <w:t>вого явления как грамматического, коммуникативного и эстети</w:t>
      </w:r>
      <w:r w:rsidRPr="00574827">
        <w:rPr>
          <w:rFonts w:ascii="Times New Roman" w:hAnsi="Times New Roman" w:cs="Times New Roman"/>
          <w:sz w:val="28"/>
          <w:szCs w:val="28"/>
        </w:rPr>
        <w:softHyphen/>
        <w:t>ческого феномена, развивается языковое чутье, способность оце</w:t>
      </w:r>
      <w:r w:rsidRPr="00574827">
        <w:rPr>
          <w:rFonts w:ascii="Times New Roman" w:hAnsi="Times New Roman" w:cs="Times New Roman"/>
          <w:sz w:val="28"/>
          <w:szCs w:val="28"/>
        </w:rPr>
        <w:softHyphen/>
        <w:t>нивать эстетическую сторону художественного высказывания.</w:t>
      </w:r>
    </w:p>
    <w:p w:rsidR="00CC226E" w:rsidRPr="00574827" w:rsidRDefault="00CC226E" w:rsidP="00CC226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>Нужно отметить, что систематическое обращение к учебным лингвистическим словарям, предусмотренное программой, дает возможность не только укрепить разнообразные языковые и ре</w:t>
      </w:r>
      <w:r w:rsidRPr="00574827">
        <w:rPr>
          <w:rFonts w:ascii="Times New Roman" w:hAnsi="Times New Roman" w:cs="Times New Roman"/>
          <w:sz w:val="28"/>
          <w:szCs w:val="28"/>
        </w:rPr>
        <w:softHyphen/>
        <w:t>чевые умения учащихся (орфоэпические, орфографические, сло</w:t>
      </w:r>
      <w:r w:rsidRPr="00574827">
        <w:rPr>
          <w:rFonts w:ascii="Times New Roman" w:hAnsi="Times New Roman" w:cs="Times New Roman"/>
          <w:sz w:val="28"/>
          <w:szCs w:val="28"/>
        </w:rPr>
        <w:softHyphen/>
        <w:t>вообразовательные, лексические, грамматические), но и сформи</w:t>
      </w:r>
      <w:r w:rsidRPr="00574827">
        <w:rPr>
          <w:rFonts w:ascii="Times New Roman" w:hAnsi="Times New Roman" w:cs="Times New Roman"/>
          <w:sz w:val="28"/>
          <w:szCs w:val="28"/>
        </w:rPr>
        <w:softHyphen/>
        <w:t>ровать важнейшие навыки работы со справочной литературой, способность извлекать нужную информацию, предъявленную в словаре специфическим способом.</w:t>
      </w:r>
    </w:p>
    <w:p w:rsidR="00CC226E" w:rsidRPr="00574827" w:rsidRDefault="00CC226E" w:rsidP="00CC226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>Программа составлена с учетом принципа преемствен</w:t>
      </w:r>
      <w:r w:rsidRPr="00574827">
        <w:rPr>
          <w:rFonts w:ascii="Times New Roman" w:hAnsi="Times New Roman" w:cs="Times New Roman"/>
          <w:sz w:val="28"/>
          <w:szCs w:val="28"/>
        </w:rPr>
        <w:softHyphen/>
      </w:r>
      <w:r w:rsidRPr="00574827">
        <w:rPr>
          <w:rFonts w:ascii="Times New Roman" w:hAnsi="Times New Roman" w:cs="Times New Roman"/>
          <w:spacing w:val="36"/>
          <w:sz w:val="28"/>
          <w:szCs w:val="28"/>
        </w:rPr>
        <w:t>ности</w:t>
      </w:r>
      <w:r w:rsidRPr="00574827">
        <w:rPr>
          <w:rFonts w:ascii="Times New Roman" w:hAnsi="Times New Roman" w:cs="Times New Roman"/>
          <w:sz w:val="28"/>
          <w:szCs w:val="28"/>
        </w:rPr>
        <w:t xml:space="preserve"> между основными ступенями обучения: начальной, основной и полной средней школой.  Содержание курса русского языка в полной средней школе (базовый уровень) максимально приближено к потребностям выпускника, отражает жизненные ориентиры старшеклассников и связано с формированием общей культуры, с задачами социализации личности.</w:t>
      </w:r>
    </w:p>
    <w:p w:rsidR="00CC226E" w:rsidRPr="00574827" w:rsidRDefault="00CC226E" w:rsidP="00CC226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>Большое значение придается развитию и совершенствованию навыков самоконтроля, потребности старшеклассников обращаться к разным видам лингвистических словарей и к справочным пособиям для определения языковой нормы, связанной с употреблением в речи того или иного языкового явления.</w:t>
      </w:r>
    </w:p>
    <w:p w:rsidR="00CC226E" w:rsidRPr="00574827" w:rsidRDefault="00CC226E" w:rsidP="00CC226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в процессе изучения русского языка в старших классах совершенствуются основные общеучебные умения: коммуникативные, интеллектуальные, </w:t>
      </w:r>
      <w:r w:rsidRPr="00574827">
        <w:rPr>
          <w:rFonts w:ascii="Times New Roman" w:hAnsi="Times New Roman" w:cs="Times New Roman"/>
          <w:iCs/>
          <w:sz w:val="28"/>
          <w:szCs w:val="28"/>
        </w:rPr>
        <w:t>информационные, организационные.</w:t>
      </w:r>
      <w:r w:rsidRPr="00574827">
        <w:rPr>
          <w:rFonts w:ascii="Times New Roman" w:hAnsi="Times New Roman" w:cs="Times New Roman"/>
          <w:sz w:val="28"/>
          <w:szCs w:val="28"/>
        </w:rPr>
        <w:t xml:space="preserve"> Сле</w:t>
      </w:r>
      <w:r w:rsidRPr="00574827">
        <w:rPr>
          <w:rFonts w:ascii="Times New Roman" w:hAnsi="Times New Roman" w:cs="Times New Roman"/>
          <w:sz w:val="28"/>
          <w:szCs w:val="28"/>
        </w:rPr>
        <w:softHyphen/>
        <w:t>довательно, создаются необходимые условия реализации в про</w:t>
      </w:r>
      <w:r w:rsidRPr="00574827">
        <w:rPr>
          <w:rFonts w:ascii="Times New Roman" w:hAnsi="Times New Roman" w:cs="Times New Roman"/>
          <w:sz w:val="28"/>
          <w:szCs w:val="28"/>
        </w:rPr>
        <w:softHyphen/>
        <w:t xml:space="preserve">цессе обучения </w:t>
      </w:r>
      <w:r w:rsidRPr="00574827">
        <w:rPr>
          <w:rFonts w:ascii="Times New Roman" w:hAnsi="Times New Roman" w:cs="Times New Roman"/>
          <w:bCs/>
          <w:sz w:val="28"/>
          <w:szCs w:val="28"/>
        </w:rPr>
        <w:t xml:space="preserve">межпредметных связей </w:t>
      </w:r>
      <w:r w:rsidRPr="00574827">
        <w:rPr>
          <w:rFonts w:ascii="Times New Roman" w:hAnsi="Times New Roman" w:cs="Times New Roman"/>
          <w:sz w:val="28"/>
          <w:szCs w:val="28"/>
        </w:rPr>
        <w:t>с другими школьными дисциплинами на основе формирования и развития всех видов речевой деятельности.</w:t>
      </w:r>
    </w:p>
    <w:p w:rsidR="00CC226E" w:rsidRPr="00574827" w:rsidRDefault="00CC226E" w:rsidP="00CC226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>Особенности организации учебного процесса. Преобладающим становятся виды работ, связанные с анализом текста, его переработкой, а также составление своего текста, сочинения-рассуждения по данному тексту – подготовка к ЕГЭ</w:t>
      </w:r>
    </w:p>
    <w:p w:rsidR="00CC226E" w:rsidRPr="00574827" w:rsidRDefault="00CC226E" w:rsidP="00CC226E">
      <w:pPr>
        <w:ind w:firstLine="708"/>
        <w:rPr>
          <w:rFonts w:ascii="Times New Roman" w:hAnsi="Times New Roman" w:cs="Times New Roman"/>
          <w:snapToGrid w:val="0"/>
          <w:sz w:val="28"/>
          <w:szCs w:val="28"/>
        </w:rPr>
      </w:pPr>
      <w:r w:rsidRPr="00574827">
        <w:rPr>
          <w:rFonts w:ascii="Times New Roman" w:hAnsi="Times New Roman" w:cs="Times New Roman"/>
          <w:snapToGrid w:val="0"/>
          <w:sz w:val="28"/>
          <w:szCs w:val="28"/>
        </w:rPr>
        <w:t>Формы организации учебной деятельности: различные виды разбора, списывания с заданиями, конструирование слов по заданным моделям и без них, творческие работы, наблюдение над языковым явлением с заданием, самостоятельная работа, сочинение.</w:t>
      </w:r>
    </w:p>
    <w:p w:rsidR="00CC226E" w:rsidRPr="00574827" w:rsidRDefault="00CC226E" w:rsidP="00CC226E">
      <w:pPr>
        <w:ind w:firstLine="708"/>
        <w:rPr>
          <w:rFonts w:ascii="Times New Roman" w:hAnsi="Times New Roman" w:cs="Times New Roman"/>
          <w:snapToGrid w:val="0"/>
          <w:sz w:val="28"/>
          <w:szCs w:val="28"/>
        </w:rPr>
      </w:pPr>
      <w:r w:rsidRPr="00574827">
        <w:rPr>
          <w:rFonts w:ascii="Times New Roman" w:hAnsi="Times New Roman" w:cs="Times New Roman"/>
          <w:snapToGrid w:val="0"/>
          <w:sz w:val="28"/>
          <w:szCs w:val="28"/>
        </w:rPr>
        <w:t>Формы контроля знаний</w:t>
      </w:r>
      <w:r w:rsidRPr="00574827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: </w:t>
      </w:r>
      <w:r w:rsidRPr="00574827">
        <w:rPr>
          <w:rFonts w:ascii="Times New Roman" w:hAnsi="Times New Roman" w:cs="Times New Roman"/>
          <w:snapToGrid w:val="0"/>
          <w:sz w:val="28"/>
          <w:szCs w:val="28"/>
        </w:rPr>
        <w:t>тестовые работы, самостоятельные работы, практические работы, задания дифференцированного характера, лингвистический анализ текста с последующим написанием сочинения-рассуждения.</w:t>
      </w:r>
    </w:p>
    <w:p w:rsidR="00CC226E" w:rsidRPr="00574827" w:rsidRDefault="00CC226E" w:rsidP="00CC226E">
      <w:pPr>
        <w:ind w:firstLine="708"/>
        <w:rPr>
          <w:rFonts w:ascii="Times New Roman" w:hAnsi="Times New Roman" w:cs="Times New Roman"/>
          <w:snapToGrid w:val="0"/>
          <w:sz w:val="28"/>
          <w:szCs w:val="28"/>
        </w:rPr>
      </w:pPr>
    </w:p>
    <w:p w:rsidR="00CC226E" w:rsidRPr="00574827" w:rsidRDefault="00CC226E" w:rsidP="00CC22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226E" w:rsidRPr="00574827" w:rsidRDefault="00CC226E" w:rsidP="00CC22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226E" w:rsidRPr="00574827" w:rsidRDefault="00CC226E" w:rsidP="00CC22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226E" w:rsidRPr="00574827" w:rsidRDefault="00CC226E" w:rsidP="00CC22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226E" w:rsidRDefault="00CC226E" w:rsidP="00CC22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226E" w:rsidRDefault="00CC226E" w:rsidP="00CC22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226E" w:rsidRDefault="00CC226E" w:rsidP="00CC22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226E" w:rsidRDefault="00CC226E" w:rsidP="00CC22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226E" w:rsidRDefault="00CC226E" w:rsidP="00CC22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226E" w:rsidRPr="00574827" w:rsidRDefault="00CC226E" w:rsidP="00CC22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226E" w:rsidRPr="00574827" w:rsidRDefault="00CC226E" w:rsidP="00CC22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827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 предмета «Русский язык» 11 класс</w:t>
      </w:r>
    </w:p>
    <w:tbl>
      <w:tblPr>
        <w:tblStyle w:val="a3"/>
        <w:tblW w:w="0" w:type="auto"/>
        <w:tblLook w:val="04A0"/>
      </w:tblPr>
      <w:tblGrid>
        <w:gridCol w:w="675"/>
        <w:gridCol w:w="3493"/>
        <w:gridCol w:w="1617"/>
        <w:gridCol w:w="2558"/>
        <w:gridCol w:w="2084"/>
      </w:tblGrid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№</w:t>
            </w:r>
          </w:p>
        </w:tc>
        <w:tc>
          <w:tcPr>
            <w:tcW w:w="3493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 xml:space="preserve">Количество </w:t>
            </w:r>
          </w:p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часов</w:t>
            </w: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Перечень контрольных работ</w:t>
            </w: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Перечень уроков развития речи</w:t>
            </w: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 xml:space="preserve">Раздел 1.Повторение и обобщение </w:t>
            </w:r>
            <w:proofErr w:type="gramStart"/>
            <w:r w:rsidRPr="00574827">
              <w:rPr>
                <w:sz w:val="28"/>
                <w:szCs w:val="28"/>
              </w:rPr>
              <w:t>пройденного</w:t>
            </w:r>
            <w:proofErr w:type="gramEnd"/>
            <w:r w:rsidRPr="00574827">
              <w:rPr>
                <w:sz w:val="28"/>
                <w:szCs w:val="28"/>
              </w:rPr>
              <w:t xml:space="preserve"> в 10 классе</w:t>
            </w: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</w:t>
            </w: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Раздел 2. Синтаксис и пунктуация. Словосочетание</w:t>
            </w: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</w:t>
            </w: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</w:t>
            </w: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Раздел3. Предложение. Простое предложение</w:t>
            </w: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</w:t>
            </w: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</w:t>
            </w: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Раздел 4. Виды предложений по структуре</w:t>
            </w: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22</w:t>
            </w: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</w:t>
            </w: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</w:t>
            </w: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Раздел 5. Обособленные члены предложения. Знаки препинания при обособленных членах предложения</w:t>
            </w: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18</w:t>
            </w: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</w:t>
            </w: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</w:t>
            </w: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Раздел 6. Знаки препинания при словах и конструкциях, грамматически не связанных с предложением</w:t>
            </w: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8</w:t>
            </w: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</w:t>
            </w: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 xml:space="preserve">Раздел 6.Сложное </w:t>
            </w:r>
            <w:r w:rsidRPr="00574827">
              <w:rPr>
                <w:sz w:val="28"/>
                <w:szCs w:val="28"/>
              </w:rPr>
              <w:lastRenderedPageBreak/>
              <w:t>предложение</w:t>
            </w: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Раздел 7. Предложение с чужой речью</w:t>
            </w: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</w:t>
            </w: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9</w:t>
            </w: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Раздел 8. Употребление знаков препинания</w:t>
            </w: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10</w:t>
            </w: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Раздел 9. Культура речи</w:t>
            </w: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11</w:t>
            </w: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Раздел 10 Стилистика</w:t>
            </w: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</w:t>
            </w: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12</w:t>
            </w: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Раздел 11. Из истории русского языкознания</w:t>
            </w: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13</w:t>
            </w: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Повторение</w:t>
            </w: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14</w:t>
            </w: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Резерв</w:t>
            </w: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15</w:t>
            </w: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Всего</w:t>
            </w: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102</w:t>
            </w: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10</w:t>
            </w: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15</w:t>
            </w:r>
          </w:p>
        </w:tc>
      </w:tr>
      <w:tr w:rsidR="00CC226E" w:rsidRPr="00574827" w:rsidTr="00BC5639">
        <w:tc>
          <w:tcPr>
            <w:tcW w:w="675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</w:tr>
      <w:tr w:rsidR="00CC226E" w:rsidRPr="00574827" w:rsidTr="00BC5639">
        <w:tc>
          <w:tcPr>
            <w:tcW w:w="675" w:type="dxa"/>
          </w:tcPr>
          <w:p w:rsidR="00CC226E" w:rsidRDefault="00CC226E" w:rsidP="00BC5639">
            <w:pPr>
              <w:rPr>
                <w:sz w:val="28"/>
                <w:szCs w:val="28"/>
              </w:rPr>
            </w:pPr>
          </w:p>
          <w:p w:rsidR="00CC226E" w:rsidRDefault="00CC226E" w:rsidP="00BC5639">
            <w:pPr>
              <w:rPr>
                <w:sz w:val="28"/>
                <w:szCs w:val="28"/>
              </w:rPr>
            </w:pPr>
          </w:p>
          <w:p w:rsidR="00CC226E" w:rsidRDefault="00CC226E" w:rsidP="00BC5639">
            <w:pPr>
              <w:rPr>
                <w:sz w:val="28"/>
                <w:szCs w:val="28"/>
              </w:rPr>
            </w:pPr>
          </w:p>
          <w:p w:rsidR="00CC226E" w:rsidRDefault="00CC226E" w:rsidP="00BC5639">
            <w:pPr>
              <w:rPr>
                <w:sz w:val="28"/>
                <w:szCs w:val="28"/>
              </w:rPr>
            </w:pPr>
          </w:p>
          <w:p w:rsidR="00CC226E" w:rsidRDefault="00CC226E" w:rsidP="00BC5639">
            <w:pPr>
              <w:rPr>
                <w:sz w:val="28"/>
                <w:szCs w:val="28"/>
              </w:rPr>
            </w:pPr>
          </w:p>
          <w:p w:rsidR="00CC226E" w:rsidRDefault="00CC226E" w:rsidP="00BC5639">
            <w:pPr>
              <w:rPr>
                <w:sz w:val="28"/>
                <w:szCs w:val="28"/>
              </w:rPr>
            </w:pPr>
          </w:p>
          <w:p w:rsidR="00CC226E" w:rsidRDefault="00CC226E" w:rsidP="00BC5639">
            <w:pPr>
              <w:rPr>
                <w:sz w:val="28"/>
                <w:szCs w:val="28"/>
              </w:rPr>
            </w:pPr>
          </w:p>
          <w:p w:rsidR="00CC226E" w:rsidRDefault="00CC226E" w:rsidP="00BC5639">
            <w:pPr>
              <w:rPr>
                <w:sz w:val="28"/>
                <w:szCs w:val="28"/>
              </w:rPr>
            </w:pPr>
          </w:p>
          <w:p w:rsidR="00CC226E" w:rsidRDefault="00CC226E" w:rsidP="00BC5639">
            <w:pPr>
              <w:rPr>
                <w:sz w:val="28"/>
                <w:szCs w:val="28"/>
              </w:rPr>
            </w:pPr>
          </w:p>
          <w:p w:rsidR="00CC226E" w:rsidRDefault="00CC226E" w:rsidP="00BC5639">
            <w:pPr>
              <w:rPr>
                <w:sz w:val="28"/>
                <w:szCs w:val="28"/>
              </w:rPr>
            </w:pPr>
          </w:p>
          <w:p w:rsidR="00CC226E" w:rsidRDefault="00CC226E" w:rsidP="00BC5639">
            <w:pPr>
              <w:rPr>
                <w:sz w:val="28"/>
                <w:szCs w:val="28"/>
              </w:rPr>
            </w:pPr>
          </w:p>
          <w:p w:rsidR="00CC226E" w:rsidRDefault="00CC226E" w:rsidP="00BC5639">
            <w:pPr>
              <w:rPr>
                <w:sz w:val="28"/>
                <w:szCs w:val="28"/>
              </w:rPr>
            </w:pPr>
          </w:p>
          <w:p w:rsidR="00CC226E" w:rsidRDefault="00CC226E" w:rsidP="00BC5639">
            <w:pPr>
              <w:rPr>
                <w:sz w:val="28"/>
                <w:szCs w:val="28"/>
              </w:rPr>
            </w:pPr>
          </w:p>
          <w:p w:rsidR="00CC226E" w:rsidRDefault="00CC226E" w:rsidP="00BC5639">
            <w:pPr>
              <w:rPr>
                <w:sz w:val="28"/>
                <w:szCs w:val="28"/>
              </w:rPr>
            </w:pPr>
          </w:p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349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8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4" w:type="dxa"/>
          </w:tcPr>
          <w:p w:rsidR="00CC226E" w:rsidRPr="00574827" w:rsidRDefault="00CC226E" w:rsidP="00BC5639">
            <w:pPr>
              <w:jc w:val="center"/>
              <w:rPr>
                <w:sz w:val="28"/>
                <w:szCs w:val="28"/>
              </w:rPr>
            </w:pPr>
          </w:p>
        </w:tc>
      </w:tr>
    </w:tbl>
    <w:p w:rsidR="00CC226E" w:rsidRPr="00574827" w:rsidRDefault="00CC226E" w:rsidP="00CC226E">
      <w:pPr>
        <w:jc w:val="center"/>
        <w:rPr>
          <w:rFonts w:ascii="Times New Roman" w:hAnsi="Times New Roman" w:cs="Times New Roman"/>
          <w:sz w:val="28"/>
          <w:szCs w:val="28"/>
        </w:rPr>
        <w:sectPr w:rsidR="00CC226E" w:rsidRPr="00574827" w:rsidSect="00A3234A">
          <w:pgSz w:w="16838" w:h="11906" w:orient="landscape"/>
          <w:pgMar w:top="1418" w:right="624" w:bottom="680" w:left="567" w:header="709" w:footer="709" w:gutter="0"/>
          <w:cols w:space="708"/>
          <w:docGrid w:linePitch="360"/>
        </w:sectPr>
      </w:pPr>
    </w:p>
    <w:p w:rsidR="00CC226E" w:rsidRPr="00574827" w:rsidRDefault="00CC226E" w:rsidP="00CC22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226E" w:rsidRPr="00CC226E" w:rsidRDefault="00CC226E" w:rsidP="00CC22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26E">
        <w:rPr>
          <w:rFonts w:ascii="Times New Roman" w:hAnsi="Times New Roman" w:cs="Times New Roman"/>
          <w:b/>
          <w:sz w:val="28"/>
          <w:szCs w:val="28"/>
        </w:rPr>
        <w:t>Содержание  учебного предмета «Русский язык»  11 класс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 Повторение и обобщение по лексике, морфемике, морфологии, орфографии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>Основные единицы языка и их особенности (звуки, морфемы, слова, словосочетания, предложения). Лексическое и грамматическое значение слова. Части речи и их смысловые, морфологические и синтаксические признаки. Основные правила правописания.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 Синтаксис и пунктуация. Основные понятия синтаксиса и пунктуации. Основные синтаксические единицы. Основные принципы русской пунктуации. Пунктуационный анализ.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 Словосочетание. Классификация словосочетаний. Виды синтаксической связи. Синтаксический разбор словосочетания.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>Предложение. Понятие о предложении. Основные признаки предложения. Классификация предложений. Предложения простые и сложные.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 Простое неосложненное предложение. Виды простых предложений по цели высказывания. Виды предложений по эмоциональной окраске. Предложения утвердительные и отрицательные.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>Виды предложений по структуре. Двусоставные и односоставные предложения. Главные члены предложения. Тире между подлежащим и сказуемым. Распространенное и нераспространенное предложения. Второстепенные члены предложения. Полные и неполные предложения. Тире в простом предложении. Соединительное тире. Интонационное тире. Порядок слов в простом предложении. Инверсия. Синонимия разных типов простого предложения. Простые осложненные и неосложненные предложения.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 Простое осложненное предложение. Однородные члены предложения. Знаки препинания в предложениях с однородными членами. Знаки препинания при однородных и неоднородных определениях. Знаки препинания при </w:t>
      </w:r>
      <w:r w:rsidRPr="00574827">
        <w:rPr>
          <w:rFonts w:ascii="Times New Roman" w:hAnsi="Times New Roman" w:cs="Times New Roman"/>
          <w:sz w:val="28"/>
          <w:szCs w:val="28"/>
        </w:rPr>
        <w:lastRenderedPageBreak/>
        <w:t>однородных и неоднородных приложениях. Знаки препинания при однородных членах, соединенных неповторяющимися союзами. Знаки препинания при однородных членах, соединенных повторяющимися и парными союзами.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>Обобщающие слова при однородных членах предложения. Знаки препинания при обобщающих словах.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>Обособленные члены предложения. Знаки препинания при обособленных членах предложения. Обособленные и необособленные определения. Обособленные приложения. Обособленные обстоятельства. Обособленные дополнения. Уточняющие, пояснительные и присоединительные члены предложения. Параллельные синтаксические конструкции. Знаки препинания при сравнительных оборотах.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>Знаки препинания при словах и конструкциях, грамматически не связанных с предложением. Знаки препинания при обращениях. Знаки препинания при вводных словах и словосочетаниях. Знаки препинания при вводных конструкциях. Знаки препинания при междометиях, утвердительных, отрицательных, вопросительно-восклицательных словах.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>Сложное предложение. Понятие о сложном предложении. Главные и придаточные предложения. Типы придаточных предложений.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        Сложносочиненные предложения. Знаки препинания в сложносочиненном предложении. Синтаксический разбор сложносочиненного предложения.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   Сложноподчиненное предложение с несколькими придаточными. Синтаксический разбор сложноподчиненного предложения с несколькими придаточными.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    Бессоюзное сложное предложение. Знаки препинания в бессоюзном сложном предложении. Запятая и точка с запятой в бессоюзном сложном предложении. Двоеточие в бессоюзном сложном предложении. Тире в бессоюзном сложном предложении. Синтаксический разбор бессоюзного сложного предложения.   Период. Знаки препинания в периоде.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lastRenderedPageBreak/>
        <w:t xml:space="preserve"> Сложное синтаксическое целое и абзац.  Синонимия разных типов сложного предложения.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 Предложения с чужой речью.  Способы передачи чужой речи. Знаки препинания при прямой речи. Знаки препинания при диалоге. Знаки препинания при цитатах.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>Употребление знаков препинания. Сочетание знаков препинания. Вопросительный и восклицательный знаки. Запятая и тире. Многоточие и другие знаки препинания. Скобки и другие знаки препинания. Кавычки и другие знаки препинания.  Факультативные знаки препинания. Авторская пунктуация.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 Культура речи.  Язык и речь. Культура речи как раздел науки о языке, изучающий правильность и чистоту речи. Правильность речи.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>Норма литературного языка. Нормы литературного языка: орфоэпические, акцентологические, словообразовательные, лексические, морфологические, синтаксические, стилистические. Орфографические и пунктуационные нормы. Речевая ошибка.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  Качества хорошей речи: чистота, выразительность, уместность, точность, богатство.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 Виды и роды ораторского красноречия. Ораторская речь и такт.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 Стилистика.  Стилистика как раздел науки о языке, изучающий стили языка и стили речи, а также изобразительно-выразительные средства.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 Стиль. Классификация функциональных стилей. Научный стиль. Официально-деловой стиль. Публицистический стиль. Разговорный стиль. Художественный стиль.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>Текст. Основные признаки текста. Функционально-смысловые типы речи: повествование, описание, рассуждение.</w:t>
      </w: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  <w:r w:rsidRPr="005748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26E" w:rsidRPr="00574827" w:rsidRDefault="00CC226E" w:rsidP="00CC22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226E" w:rsidRPr="00574827" w:rsidRDefault="00CC226E" w:rsidP="00CC226E">
      <w:pPr>
        <w:rPr>
          <w:rFonts w:ascii="Times New Roman" w:hAnsi="Times New Roman" w:cs="Times New Roman"/>
          <w:sz w:val="28"/>
          <w:szCs w:val="28"/>
        </w:rPr>
      </w:pPr>
    </w:p>
    <w:p w:rsidR="00CC226E" w:rsidRPr="00CC226E" w:rsidRDefault="00CC226E" w:rsidP="00CC22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26E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уроков русского языка в 11 классе </w:t>
      </w:r>
    </w:p>
    <w:tbl>
      <w:tblPr>
        <w:tblStyle w:val="a3"/>
        <w:tblW w:w="14850" w:type="dxa"/>
        <w:tblLayout w:type="fixed"/>
        <w:tblLook w:val="04A0"/>
      </w:tblPr>
      <w:tblGrid>
        <w:gridCol w:w="672"/>
        <w:gridCol w:w="1988"/>
        <w:gridCol w:w="8363"/>
        <w:gridCol w:w="1134"/>
        <w:gridCol w:w="1134"/>
        <w:gridCol w:w="1559"/>
      </w:tblGrid>
      <w:tr w:rsidR="00CC226E" w:rsidRPr="00574827" w:rsidTr="00CC226E">
        <w:trPr>
          <w:trHeight w:val="375"/>
        </w:trPr>
        <w:tc>
          <w:tcPr>
            <w:tcW w:w="672" w:type="dxa"/>
            <w:vMerge w:val="restart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№ур</w:t>
            </w:r>
          </w:p>
        </w:tc>
        <w:tc>
          <w:tcPr>
            <w:tcW w:w="1988" w:type="dxa"/>
            <w:vMerge w:val="restart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Раздел</w:t>
            </w:r>
          </w:p>
        </w:tc>
        <w:tc>
          <w:tcPr>
            <w:tcW w:w="8363" w:type="dxa"/>
            <w:vMerge w:val="restart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Тема урока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1559" w:type="dxa"/>
            <w:vMerge w:val="restart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Примечание</w:t>
            </w:r>
          </w:p>
        </w:tc>
      </w:tr>
      <w:tr w:rsidR="00CC226E" w:rsidRPr="00574827" w:rsidTr="00CC226E">
        <w:trPr>
          <w:trHeight w:val="390"/>
        </w:trPr>
        <w:tc>
          <w:tcPr>
            <w:tcW w:w="672" w:type="dxa"/>
            <w:vMerge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988" w:type="dxa"/>
            <w:vMerge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8363" w:type="dxa"/>
            <w:vMerge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планир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фактич</w:t>
            </w:r>
          </w:p>
        </w:tc>
        <w:tc>
          <w:tcPr>
            <w:tcW w:w="1559" w:type="dxa"/>
            <w:vMerge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 xml:space="preserve">Повторение и обобщение </w:t>
            </w:r>
            <w:proofErr w:type="gramStart"/>
            <w:r w:rsidRPr="00574827">
              <w:rPr>
                <w:sz w:val="28"/>
                <w:szCs w:val="28"/>
              </w:rPr>
              <w:t>пройденного</w:t>
            </w:r>
            <w:proofErr w:type="gramEnd"/>
            <w:r w:rsidRPr="00574827">
              <w:rPr>
                <w:sz w:val="28"/>
                <w:szCs w:val="28"/>
              </w:rPr>
              <w:t xml:space="preserve"> в 10 классе  7ч.      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Повторение курса 10 класса. Лексика Слово и его значение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 xml:space="preserve">Орфография. Правописание проверяемых и непроверяемых гласных в </w:t>
            </w:r>
            <w:proofErr w:type="gramStart"/>
            <w:r w:rsidRPr="00574827">
              <w:rPr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Правописание чередующихся гласных в корне</w:t>
            </w:r>
            <w:proofErr w:type="gramStart"/>
            <w:r w:rsidRPr="00574827">
              <w:rPr>
                <w:sz w:val="28"/>
                <w:szCs w:val="28"/>
              </w:rPr>
              <w:t xml:space="preserve"> .</w:t>
            </w:r>
            <w:proofErr w:type="gramEnd"/>
            <w:r w:rsidRPr="00574827">
              <w:rPr>
                <w:sz w:val="28"/>
                <w:szCs w:val="28"/>
              </w:rPr>
              <w:t xml:space="preserve"> Правописание приставок.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Морфология. Самостоятельные части речи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Служебные части речи.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Входная контрольная работа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Р.Р. Текст. Основные признаки текста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8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Синтаксис и пунктуация. Словосочетание 5ч.                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Основные принципы русской орфографии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9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Словосочетание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10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Виды синтаксической связи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Управление, примыкание, согласование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12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Р.</w:t>
            </w:r>
            <w:proofErr w:type="gramStart"/>
            <w:r w:rsidRPr="00574827">
              <w:rPr>
                <w:sz w:val="28"/>
                <w:szCs w:val="28"/>
              </w:rPr>
              <w:t>р</w:t>
            </w:r>
            <w:proofErr w:type="gramEnd"/>
            <w:r w:rsidRPr="00574827">
              <w:rPr>
                <w:sz w:val="28"/>
                <w:szCs w:val="28"/>
              </w:rPr>
              <w:t xml:space="preserve"> Типы текста. Описание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13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Предложение</w:t>
            </w:r>
            <w:proofErr w:type="gramStart"/>
            <w:r w:rsidRPr="00574827">
              <w:rPr>
                <w:sz w:val="28"/>
                <w:szCs w:val="28"/>
              </w:rPr>
              <w:t xml:space="preserve"> .</w:t>
            </w:r>
            <w:proofErr w:type="gramEnd"/>
            <w:r w:rsidRPr="00574827">
              <w:rPr>
                <w:sz w:val="28"/>
                <w:szCs w:val="28"/>
              </w:rPr>
              <w:t xml:space="preserve"> Простое предложение7ч.    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Понятие о предложении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14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Простое предложение. Виды предложений по цели высказывания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15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Виды предложений по эмоциональной окраске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16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Предложения утвердительные и отрицательные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17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Виды предложений по структуре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18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Р.р. Типы текста Повествование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19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 xml:space="preserve">Диктант с грамматическим заданием 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20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Виды предложений по структуре  22  ч.         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Двусоставные предложения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21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Односоставные предложения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22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Тире между подлежащим и сказуемым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23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Распространенные и нераспространенные предложения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24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Полные и неполные предложения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25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Тире в неполном предложении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26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Соединительное тире. Интонационное тире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27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8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Р.</w:t>
            </w:r>
            <w:proofErr w:type="gramStart"/>
            <w:r w:rsidRPr="00574827">
              <w:rPr>
                <w:sz w:val="28"/>
                <w:szCs w:val="28"/>
              </w:rPr>
              <w:t>р</w:t>
            </w:r>
            <w:proofErr w:type="gramEnd"/>
            <w:r w:rsidRPr="00574827">
              <w:rPr>
                <w:sz w:val="28"/>
                <w:szCs w:val="28"/>
              </w:rPr>
              <w:t xml:space="preserve"> Типы текста Рассуждение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28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9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Р.р. План написания сочинения-рассуждения по тексту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29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10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Контрольная работа по теме «Односоставные и двусоставные предложения»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30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Простое осложненное предложение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31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12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Предложения с однородными членами.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13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в предложениях с однородными членами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33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14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однородных и неоднородных определениях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34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15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однородных и неоднородных приложениях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35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16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однородных членах, соединенных неповторяющимися союзами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36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17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однородных членах, соединенных повторяющимися и парными союзами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37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18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Обобщающие слова при однородных членах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38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19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обобщающих словах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39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20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Контрольная работа по теме «Предложения с однородными членами»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40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Р.р. Проблема текста. Способы формулировки проблемы текста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41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22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Р.р. Урок-практикум. Определение проблемы текста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42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 xml:space="preserve">Обособленные члены предложения  18ч.  </w:t>
            </w:r>
          </w:p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Обособленные члены предложения. Знаки препинания при обособленных членах предложения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43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Обособленные и необособленные определения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44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Несогласованные определения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45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несогласованных определениях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rPr>
          <w:trHeight w:val="347"/>
        </w:trPr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46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Обособленные приложения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47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обособленных приложениях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48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Р.р. Авторская позиция. Способы выражения авторской позиции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49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8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Р.р. Способы определения авторской позиции текста. Урок-практикум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50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9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Обособленные обстоятельства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51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10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Обособленные обстоятельства, выраженные другими частями речи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lastRenderedPageBreak/>
              <w:t>52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Обособленные дополнения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53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12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Контрольная работа по теме «Обособленные члены предложения»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54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13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Р.р. Написание сочинения-рассуждения по тексту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55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14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Уточняющие, пояснительные и присоединительные члены предложения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56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15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Обособление пояснительных членов предложения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57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16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присоединительных членах предложения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58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17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Р.</w:t>
            </w:r>
            <w:proofErr w:type="gramStart"/>
            <w:r w:rsidRPr="00574827">
              <w:rPr>
                <w:sz w:val="28"/>
                <w:szCs w:val="28"/>
              </w:rPr>
              <w:t>р</w:t>
            </w:r>
            <w:proofErr w:type="gramEnd"/>
            <w:r w:rsidRPr="00574827">
              <w:rPr>
                <w:sz w:val="28"/>
                <w:szCs w:val="28"/>
              </w:rPr>
              <w:t xml:space="preserve"> Нормы языка. Орфоэпические нормы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59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18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сравнительных оборотах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60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словах и конструкциях, грамматически не связанных с предложением  8ч.</w:t>
            </w:r>
          </w:p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обращениях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61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Вводные слова и вставные конструкции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62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вводных словах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63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вставных  конструкциях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64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Р.р. Грамматические нормы. Грамматическая ошибка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65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Междометия. Знаки препинания при междометиях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66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утвердительных, отрицательных, вопросительно-восклицательных словах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67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8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Контрольная работа по теме «Вводные слова и обращения»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68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 xml:space="preserve">Сложное </w:t>
            </w:r>
            <w:r w:rsidRPr="00574827">
              <w:rPr>
                <w:sz w:val="28"/>
                <w:szCs w:val="28"/>
              </w:rPr>
              <w:lastRenderedPageBreak/>
              <w:t>предложение  17ч.</w:t>
            </w:r>
          </w:p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lastRenderedPageBreak/>
              <w:t>Понятие о сложном предложении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lastRenderedPageBreak/>
              <w:t>69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Сложносочиненное предложение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70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в сложносочиненном предложении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71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Сложноподчиненное предложение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72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в сложноподчиненном предложении с одним придаточным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73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6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Сложноподчиненное предложение с несколькими придаточными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74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в сложноподчиненном предложении с несколькими придаточными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75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8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Р.р</w:t>
            </w:r>
            <w:proofErr w:type="gramStart"/>
            <w:r w:rsidRPr="00574827">
              <w:rPr>
                <w:sz w:val="28"/>
                <w:szCs w:val="28"/>
              </w:rPr>
              <w:t>.Н</w:t>
            </w:r>
            <w:proofErr w:type="gramEnd"/>
            <w:r w:rsidRPr="00574827">
              <w:rPr>
                <w:sz w:val="28"/>
                <w:szCs w:val="28"/>
              </w:rPr>
              <w:t>аписание сочинения-рассуждения по тексту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76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9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Пунктуационный анализ предложения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77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10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Контрольная работа по теме «Сложносочиненные и сложноподчиненные предложения»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78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Бессоюзное сложное предложение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79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12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в бессоюзном сложном предложении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80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13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81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14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в предложениях с разными видами союзной и бессоюзной связи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82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15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Период. Знаки препинания в периоде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83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16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Сложное синтаксическое целое и абзац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84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17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Контрольная работа. Тест в формате ЕГЭ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85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Предложения с чужой речью 5 ч.</w:t>
            </w:r>
          </w:p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Предложения с чужой речью. Способы передачи чужой речи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lastRenderedPageBreak/>
              <w:t>86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прямой речи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rPr>
          <w:trHeight w:val="315"/>
        </w:trPr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87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диалоге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rPr>
          <w:trHeight w:val="315"/>
        </w:trPr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88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Знаки препинания при цитатах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89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Контрольная работа  по теме «Предложения с чужой речью»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90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Употребление знаков препинания   2ч.</w:t>
            </w:r>
          </w:p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Употребление знаков препинания. Сочетание знаков препинания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91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Факультативные знаки препинания. Авторская пунктуация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92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Культура речи  2ч.</w:t>
            </w:r>
          </w:p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Р.р</w:t>
            </w:r>
            <w:proofErr w:type="gramStart"/>
            <w:r w:rsidRPr="00574827">
              <w:rPr>
                <w:sz w:val="28"/>
                <w:szCs w:val="28"/>
              </w:rPr>
              <w:t>.Я</w:t>
            </w:r>
            <w:proofErr w:type="gramEnd"/>
            <w:r w:rsidRPr="00574827">
              <w:rPr>
                <w:sz w:val="28"/>
                <w:szCs w:val="28"/>
              </w:rPr>
              <w:t>зык и речь. Правильность русской речи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93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Р.р</w:t>
            </w:r>
            <w:proofErr w:type="gramStart"/>
            <w:r w:rsidRPr="00574827">
              <w:rPr>
                <w:sz w:val="28"/>
                <w:szCs w:val="28"/>
              </w:rPr>
              <w:t>.О</w:t>
            </w:r>
            <w:proofErr w:type="gramEnd"/>
            <w:r w:rsidRPr="00574827">
              <w:rPr>
                <w:sz w:val="28"/>
                <w:szCs w:val="28"/>
              </w:rPr>
              <w:t xml:space="preserve"> качествах хорошей речи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94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Стилистика 5ч.</w:t>
            </w:r>
          </w:p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Научный стиль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95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Официально-деловой стиль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96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3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Публицистический стиль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97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4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Разговорный стиль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98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5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Художественный стиль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99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Из истории русского языкознания  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Из истории русского языкознания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100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Повторение 2ч.    1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Повторение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  <w:tr w:rsidR="00CC226E" w:rsidRPr="00574827" w:rsidTr="00CC226E">
        <w:tc>
          <w:tcPr>
            <w:tcW w:w="672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101</w:t>
            </w:r>
          </w:p>
        </w:tc>
        <w:tc>
          <w:tcPr>
            <w:tcW w:w="1988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  <w:r w:rsidRPr="00574827"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26E" w:rsidRPr="00574827" w:rsidRDefault="00CC226E" w:rsidP="00BC5639">
            <w:pPr>
              <w:rPr>
                <w:sz w:val="28"/>
                <w:szCs w:val="28"/>
              </w:rPr>
            </w:pPr>
          </w:p>
        </w:tc>
      </w:tr>
    </w:tbl>
    <w:p w:rsidR="00CC226E" w:rsidRPr="00CC226E" w:rsidRDefault="00CC226E" w:rsidP="00CC226E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226E" w:rsidRPr="00574827" w:rsidRDefault="00CC226E" w:rsidP="00CC226E">
      <w:pPr>
        <w:spacing w:before="100" w:beforeAutospacing="1" w:after="75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74827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  <w:r w:rsidRPr="00574827">
        <w:rPr>
          <w:rFonts w:ascii="Times New Roman" w:hAnsi="Times New Roman" w:cs="Times New Roman"/>
          <w:b/>
          <w:sz w:val="28"/>
          <w:szCs w:val="28"/>
        </w:rPr>
        <w:br/>
      </w:r>
    </w:p>
    <w:p w:rsidR="00CC226E" w:rsidRPr="00574827" w:rsidRDefault="00CC226E" w:rsidP="00CC226E">
      <w:pPr>
        <w:pStyle w:val="Style9"/>
        <w:widowControl/>
        <w:numPr>
          <w:ilvl w:val="0"/>
          <w:numId w:val="1"/>
        </w:numPr>
        <w:tabs>
          <w:tab w:val="left" w:pos="576"/>
        </w:tabs>
        <w:spacing w:line="240" w:lineRule="auto"/>
        <w:ind w:firstLine="709"/>
        <w:rPr>
          <w:rStyle w:val="FontStyle17"/>
          <w:rFonts w:ascii="Times New Roman" w:hAnsi="Times New Roman" w:cs="Times New Roman"/>
          <w:sz w:val="28"/>
          <w:szCs w:val="28"/>
        </w:rPr>
      </w:pPr>
      <w:r w:rsidRPr="00574827">
        <w:rPr>
          <w:rStyle w:val="FontStyle18"/>
          <w:rFonts w:ascii="Times New Roman" w:hAnsi="Times New Roman" w:cs="Times New Roman"/>
          <w:sz w:val="28"/>
          <w:szCs w:val="28"/>
        </w:rPr>
        <w:t xml:space="preserve">Голъцова, Н. Г. 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</w:rPr>
        <w:t>Русский язык. 10-11 классы: программа курса / Н. Г. Гольцова. - М.: Рус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</w:rPr>
        <w:softHyphen/>
        <w:t>ское слово, 2010.</w:t>
      </w:r>
    </w:p>
    <w:p w:rsidR="00CC226E" w:rsidRPr="00574827" w:rsidRDefault="00CC226E" w:rsidP="00CC226E">
      <w:pPr>
        <w:pStyle w:val="Style9"/>
        <w:widowControl/>
        <w:numPr>
          <w:ilvl w:val="0"/>
          <w:numId w:val="1"/>
        </w:numPr>
        <w:tabs>
          <w:tab w:val="left" w:pos="576"/>
        </w:tabs>
        <w:spacing w:before="5" w:line="240" w:lineRule="auto"/>
        <w:ind w:firstLine="709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574827">
        <w:rPr>
          <w:rStyle w:val="FontStyle18"/>
          <w:rFonts w:ascii="Times New Roman" w:hAnsi="Times New Roman" w:cs="Times New Roman"/>
          <w:sz w:val="28"/>
          <w:szCs w:val="28"/>
        </w:rPr>
        <w:t xml:space="preserve">Гольцова, Н. Г. 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</w:rPr>
        <w:t>Русский язык. 10-11 классы: книга для учителя / Н. Г. Гольцова, М. А. Мищерина. - М.: Русское слово, 2009.</w:t>
      </w:r>
    </w:p>
    <w:p w:rsidR="00CC226E" w:rsidRPr="00574827" w:rsidRDefault="00CC226E" w:rsidP="00CC226E">
      <w:pPr>
        <w:pStyle w:val="Style9"/>
        <w:widowControl/>
        <w:numPr>
          <w:ilvl w:val="0"/>
          <w:numId w:val="1"/>
        </w:numPr>
        <w:tabs>
          <w:tab w:val="left" w:pos="576"/>
        </w:tabs>
        <w:spacing w:line="240" w:lineRule="auto"/>
        <w:ind w:firstLine="709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574827">
        <w:rPr>
          <w:rStyle w:val="FontStyle18"/>
          <w:rFonts w:ascii="Times New Roman" w:hAnsi="Times New Roman" w:cs="Times New Roman"/>
          <w:sz w:val="28"/>
          <w:szCs w:val="28"/>
        </w:rPr>
        <w:t xml:space="preserve">Гольцова, Н. Г. 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</w:rPr>
        <w:t>Русский язык. 10-11 классы. Базовый уровень. Профильный уровень: темати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</w:rPr>
        <w:softHyphen/>
        <w:t>ческое и поурочное планирование / Н. Г. Гольцова, М. А. Мищерина. - М.: Русское слово, 2009.</w:t>
      </w:r>
    </w:p>
    <w:p w:rsidR="00CC226E" w:rsidRPr="00574827" w:rsidRDefault="00CC226E" w:rsidP="00CC226E">
      <w:pPr>
        <w:pStyle w:val="Style9"/>
        <w:widowControl/>
        <w:numPr>
          <w:ilvl w:val="0"/>
          <w:numId w:val="1"/>
        </w:numPr>
        <w:tabs>
          <w:tab w:val="left" w:pos="576"/>
        </w:tabs>
        <w:spacing w:line="240" w:lineRule="auto"/>
        <w:ind w:firstLine="709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574827">
        <w:rPr>
          <w:rStyle w:val="FontStyle18"/>
          <w:rFonts w:ascii="Times New Roman" w:hAnsi="Times New Roman" w:cs="Times New Roman"/>
          <w:sz w:val="28"/>
          <w:szCs w:val="28"/>
        </w:rPr>
        <w:t xml:space="preserve">Голъцова, 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Н. Г. Русский язык. ЕГЭ: учебное пособие / Н. Г. Гольцова, И. В. Шамшин, М. А. Мищерина. </w:t>
      </w:r>
      <w:r w:rsidRPr="00574827">
        <w:rPr>
          <w:rStyle w:val="FontStyle17"/>
          <w:rFonts w:ascii="Times New Roman" w:hAnsi="Times New Roman" w:cs="Times New Roman"/>
          <w:b w:val="0"/>
          <w:spacing w:val="40"/>
          <w:sz w:val="28"/>
          <w:szCs w:val="28"/>
        </w:rPr>
        <w:t>- М.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</w:rPr>
        <w:t>: Русское слово, 2008.</w:t>
      </w:r>
    </w:p>
    <w:p w:rsidR="00CC226E" w:rsidRPr="00574827" w:rsidRDefault="00CC226E" w:rsidP="00CC226E">
      <w:pPr>
        <w:pStyle w:val="Style9"/>
        <w:widowControl/>
        <w:numPr>
          <w:ilvl w:val="0"/>
          <w:numId w:val="1"/>
        </w:numPr>
        <w:tabs>
          <w:tab w:val="left" w:pos="576"/>
        </w:tabs>
        <w:spacing w:line="240" w:lineRule="auto"/>
        <w:ind w:firstLine="709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574827">
        <w:rPr>
          <w:rStyle w:val="FontStyle18"/>
          <w:rFonts w:ascii="Times New Roman" w:hAnsi="Times New Roman" w:cs="Times New Roman"/>
          <w:sz w:val="28"/>
          <w:szCs w:val="28"/>
        </w:rPr>
        <w:t xml:space="preserve">Гольцова, Н. Г. 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</w:rPr>
        <w:t>Русский язык в таблицах. 10-11 классы / Н. Г. Гольцова, И. В. Шамшин. -</w:t>
      </w:r>
      <w:r w:rsidRPr="00574827">
        <w:rPr>
          <w:rStyle w:val="FontStyle17"/>
          <w:rFonts w:ascii="Times New Roman" w:hAnsi="Times New Roman" w:cs="Times New Roman"/>
          <w:b w:val="0"/>
          <w:spacing w:val="40"/>
          <w:sz w:val="28"/>
          <w:szCs w:val="28"/>
        </w:rPr>
        <w:t xml:space="preserve"> М.: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 Русское слово, 2008.</w:t>
      </w:r>
    </w:p>
    <w:p w:rsidR="00CC226E" w:rsidRPr="00574827" w:rsidRDefault="00CC226E" w:rsidP="00CC226E">
      <w:pPr>
        <w:pStyle w:val="Style9"/>
        <w:widowControl/>
        <w:numPr>
          <w:ilvl w:val="0"/>
          <w:numId w:val="1"/>
        </w:numPr>
        <w:tabs>
          <w:tab w:val="left" w:pos="576"/>
        </w:tabs>
        <w:spacing w:line="240" w:lineRule="auto"/>
        <w:ind w:firstLine="709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574827">
        <w:rPr>
          <w:rStyle w:val="FontStyle18"/>
          <w:rFonts w:ascii="Times New Roman" w:hAnsi="Times New Roman" w:cs="Times New Roman"/>
          <w:sz w:val="28"/>
          <w:szCs w:val="28"/>
        </w:rPr>
        <w:t xml:space="preserve">Гольцова, Н. Г. 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</w:rPr>
        <w:t>Русский язык: трудные вопросы морфологии. 10-11 классы / Н. Г. Гольцова, И. В. Шамшин. - М.: Русское слово, 2009.</w:t>
      </w:r>
    </w:p>
    <w:p w:rsidR="00CC226E" w:rsidRPr="00574827" w:rsidRDefault="00CC226E" w:rsidP="00CC226E">
      <w:pPr>
        <w:pStyle w:val="Style9"/>
        <w:widowControl/>
        <w:numPr>
          <w:ilvl w:val="0"/>
          <w:numId w:val="1"/>
        </w:numPr>
        <w:tabs>
          <w:tab w:val="left" w:pos="576"/>
        </w:tabs>
        <w:spacing w:line="240" w:lineRule="auto"/>
        <w:ind w:firstLine="709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574827">
        <w:rPr>
          <w:rStyle w:val="FontStyle18"/>
          <w:rFonts w:ascii="Times New Roman" w:hAnsi="Times New Roman" w:cs="Times New Roman"/>
          <w:sz w:val="28"/>
          <w:szCs w:val="28"/>
        </w:rPr>
        <w:t xml:space="preserve">Меркин, Б. Г. 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Русский язык: подготовка к ЕГЭ: дидактические и справочные материалы, тесты / Б. Г. Меркин, Л. Г. Смирнова. </w:t>
      </w:r>
      <w:r w:rsidRPr="00574827">
        <w:rPr>
          <w:rStyle w:val="FontStyle17"/>
          <w:rFonts w:ascii="Times New Roman" w:hAnsi="Times New Roman" w:cs="Times New Roman"/>
          <w:b w:val="0"/>
          <w:spacing w:val="40"/>
          <w:sz w:val="28"/>
          <w:szCs w:val="28"/>
        </w:rPr>
        <w:t>- М.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</w:rPr>
        <w:t>: Русское слово, 2008.</w:t>
      </w:r>
    </w:p>
    <w:p w:rsidR="00CC226E" w:rsidRPr="00574827" w:rsidRDefault="00CC226E" w:rsidP="00CC226E">
      <w:pPr>
        <w:pStyle w:val="Style9"/>
        <w:widowControl/>
        <w:numPr>
          <w:ilvl w:val="0"/>
          <w:numId w:val="1"/>
        </w:numPr>
        <w:tabs>
          <w:tab w:val="left" w:pos="576"/>
        </w:tabs>
        <w:spacing w:line="240" w:lineRule="auto"/>
        <w:ind w:firstLine="709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574827">
        <w:rPr>
          <w:rStyle w:val="FontStyle18"/>
          <w:rFonts w:ascii="Times New Roman" w:hAnsi="Times New Roman" w:cs="Times New Roman"/>
          <w:sz w:val="28"/>
          <w:szCs w:val="28"/>
        </w:rPr>
        <w:t xml:space="preserve">Школьный 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</w:rPr>
        <w:t>справочник по русскому языку / К.А. Войлова, Е.В. Клобуков, В.В, Леденева; под ред. П. А. Леканта. - М.: Русское слово, 2008.</w:t>
      </w:r>
    </w:p>
    <w:p w:rsidR="00CC226E" w:rsidRPr="00574827" w:rsidRDefault="00CC226E" w:rsidP="00CC22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827">
        <w:rPr>
          <w:rFonts w:ascii="Times New Roman" w:hAnsi="Times New Roman" w:cs="Times New Roman"/>
          <w:b/>
          <w:sz w:val="28"/>
          <w:szCs w:val="28"/>
        </w:rPr>
        <w:br/>
        <w:t>Использованные материалы и Интернет-ресурсы</w:t>
      </w:r>
    </w:p>
    <w:p w:rsidR="00CC226E" w:rsidRPr="00574827" w:rsidRDefault="00CC226E" w:rsidP="00CC226E">
      <w:pPr>
        <w:pStyle w:val="Style3"/>
        <w:widowControl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574827">
        <w:rPr>
          <w:rStyle w:val="FontStyle18"/>
          <w:rFonts w:ascii="Times New Roman" w:hAnsi="Times New Roman" w:cs="Times New Roman"/>
          <w:sz w:val="28"/>
          <w:szCs w:val="28"/>
        </w:rPr>
        <w:t xml:space="preserve">Русский 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язык: электронный репетитор (система обучающих тестов). </w:t>
      </w:r>
      <w:proofErr w:type="gramStart"/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val="en-US"/>
        </w:rPr>
        <w:t>URL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 :</w:t>
      </w:r>
      <w:proofErr w:type="gramEnd"/>
    </w:p>
    <w:p w:rsidR="00CC226E" w:rsidRPr="00574827" w:rsidRDefault="00CC226E" w:rsidP="00CC226E">
      <w:pPr>
        <w:pStyle w:val="Style11"/>
        <w:widowControl/>
        <w:spacing w:line="240" w:lineRule="auto"/>
        <w:ind w:left="384" w:right="2650" w:firstLine="0"/>
        <w:rPr>
          <w:rStyle w:val="FontStyle17"/>
          <w:rFonts w:ascii="Times New Roman" w:hAnsi="Times New Roman" w:cs="Times New Roman"/>
          <w:b w:val="0"/>
          <w:sz w:val="28"/>
          <w:szCs w:val="28"/>
          <w:lang w:eastAsia="en-US"/>
        </w:rPr>
      </w:pPr>
      <w:proofErr w:type="gramStart"/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val="en-US" w:eastAsia="en-US"/>
        </w:rPr>
        <w:t>www</w:t>
      </w:r>
      <w:proofErr w:type="gramEnd"/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eastAsia="en-US"/>
        </w:rPr>
        <w:t xml:space="preserve">. </w:t>
      </w:r>
      <w:proofErr w:type="spellStart"/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val="en-US" w:eastAsia="en-US"/>
        </w:rPr>
        <w:t>gmcit</w:t>
      </w:r>
      <w:proofErr w:type="spellEnd"/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eastAsia="en-US"/>
        </w:rPr>
        <w:t>.</w:t>
      </w:r>
      <w:proofErr w:type="spellStart"/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val="en-US" w:eastAsia="en-US"/>
        </w:rPr>
        <w:t>murmansk</w:t>
      </w:r>
      <w:proofErr w:type="spellEnd"/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eastAsia="en-US"/>
        </w:rPr>
        <w:t>.</w:t>
      </w:r>
      <w:proofErr w:type="spellStart"/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val="en-US" w:eastAsia="en-US"/>
        </w:rPr>
        <w:t>ru</w:t>
      </w:r>
      <w:proofErr w:type="spellEnd"/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eastAsia="en-US"/>
        </w:rPr>
        <w:t>/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val="en-US" w:eastAsia="en-US"/>
        </w:rPr>
        <w:t>text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eastAsia="en-US"/>
        </w:rPr>
        <w:t>/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val="en-US" w:eastAsia="en-US"/>
        </w:rPr>
        <w:t>bit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eastAsia="en-US"/>
        </w:rPr>
        <w:t>/1998/3 2/4/</w:t>
      </w:r>
      <w:proofErr w:type="spellStart"/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val="en-US" w:eastAsia="en-US"/>
        </w:rPr>
        <w:t>htm</w:t>
      </w:r>
      <w:proofErr w:type="spellEnd"/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</w:p>
    <w:p w:rsidR="00CC226E" w:rsidRPr="00574827" w:rsidRDefault="00CC226E" w:rsidP="00CC226E">
      <w:pPr>
        <w:pStyle w:val="Style11"/>
        <w:widowControl/>
        <w:spacing w:line="240" w:lineRule="auto"/>
        <w:ind w:firstLine="0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  <w:lang w:val="en-US" w:eastAsia="en-US"/>
        </w:rPr>
      </w:pP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eastAsia="en-US"/>
        </w:rPr>
        <w:t xml:space="preserve">2 </w:t>
      </w:r>
      <w:r w:rsidRPr="00574827">
        <w:rPr>
          <w:rStyle w:val="FontStyle18"/>
          <w:rFonts w:ascii="Times New Roman" w:hAnsi="Times New Roman" w:cs="Times New Roman"/>
          <w:sz w:val="28"/>
          <w:szCs w:val="28"/>
          <w:lang w:eastAsia="en-US"/>
        </w:rPr>
        <w:t xml:space="preserve">Репетитор </w:t>
      </w:r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eastAsia="en-US"/>
        </w:rPr>
        <w:t xml:space="preserve">по русскому языку Кирилла и Мефодия 2009. </w:t>
      </w:r>
      <w:proofErr w:type="gramStart"/>
      <w:r w:rsidRPr="00574827">
        <w:rPr>
          <w:rStyle w:val="FontStyle17"/>
          <w:rFonts w:ascii="Times New Roman" w:hAnsi="Times New Roman" w:cs="Times New Roman"/>
          <w:b w:val="0"/>
          <w:sz w:val="28"/>
          <w:szCs w:val="28"/>
          <w:lang w:val="en-US" w:eastAsia="en-US"/>
        </w:rPr>
        <w:t>URL :</w:t>
      </w:r>
      <w:proofErr w:type="gramEnd"/>
      <w:hyperlink r:id="rId5" w:history="1">
        <w:r w:rsidRPr="00574827">
          <w:rPr>
            <w:rStyle w:val="a5"/>
            <w:rFonts w:ascii="Times New Roman" w:hAnsi="Times New Roman"/>
            <w:bCs/>
            <w:sz w:val="28"/>
            <w:szCs w:val="28"/>
            <w:lang w:val="en-US" w:eastAsia="en-US"/>
          </w:rPr>
          <w:t>www.labirint.ru/software/135117/</w:t>
        </w:r>
      </w:hyperlink>
    </w:p>
    <w:p w:rsidR="00CC226E" w:rsidRPr="00DE18A0" w:rsidRDefault="00CC226E" w:rsidP="00CC226E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A21DA0" w:rsidRPr="00B242F4" w:rsidRDefault="00A21DA0" w:rsidP="00CC226E">
      <w:pPr>
        <w:rPr>
          <w:lang w:val="en-US"/>
        </w:rPr>
      </w:pPr>
    </w:p>
    <w:sectPr w:rsidR="00A21DA0" w:rsidRPr="00B242F4" w:rsidSect="006143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36324"/>
    <w:multiLevelType w:val="singleLevel"/>
    <w:tmpl w:val="4192CA56"/>
    <w:lvl w:ilvl="0">
      <w:start w:val="1"/>
      <w:numFmt w:val="decimal"/>
      <w:lvlText w:val="%1.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226E"/>
    <w:rsid w:val="00A21DA0"/>
    <w:rsid w:val="00A412D3"/>
    <w:rsid w:val="00B242F4"/>
    <w:rsid w:val="00CC2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2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C226E"/>
  </w:style>
  <w:style w:type="paragraph" w:styleId="a4">
    <w:name w:val="List Paragraph"/>
    <w:basedOn w:val="a"/>
    <w:qFormat/>
    <w:rsid w:val="00CC226E"/>
    <w:pPr>
      <w:ind w:left="720"/>
      <w:contextualSpacing/>
    </w:pPr>
  </w:style>
  <w:style w:type="paragraph" w:customStyle="1" w:styleId="Style9">
    <w:name w:val="Style9"/>
    <w:basedOn w:val="a"/>
    <w:uiPriority w:val="99"/>
    <w:rsid w:val="00CC226E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CC226E"/>
    <w:rPr>
      <w:rFonts w:ascii="Calibri" w:hAnsi="Calibri" w:cs="Calibri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CC226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18">
    <w:name w:val="Font Style18"/>
    <w:uiPriority w:val="99"/>
    <w:rsid w:val="00CC226E"/>
    <w:rPr>
      <w:rFonts w:ascii="Cambria" w:hAnsi="Cambria" w:cs="Cambria"/>
      <w:i/>
      <w:iCs/>
      <w:sz w:val="18"/>
      <w:szCs w:val="18"/>
    </w:rPr>
  </w:style>
  <w:style w:type="paragraph" w:customStyle="1" w:styleId="Style11">
    <w:name w:val="Style11"/>
    <w:basedOn w:val="a"/>
    <w:uiPriority w:val="99"/>
    <w:rsid w:val="00CC226E"/>
    <w:pPr>
      <w:widowControl w:val="0"/>
      <w:autoSpaceDE w:val="0"/>
      <w:autoSpaceDN w:val="0"/>
      <w:adjustRightInd w:val="0"/>
      <w:spacing w:after="0" w:line="259" w:lineRule="exact"/>
      <w:ind w:firstLine="350"/>
      <w:jc w:val="both"/>
    </w:pPr>
    <w:rPr>
      <w:rFonts w:ascii="Trebuchet MS" w:eastAsia="Times New Roman" w:hAnsi="Trebuchet MS" w:cs="Times New Roman"/>
      <w:sz w:val="24"/>
      <w:szCs w:val="24"/>
    </w:rPr>
  </w:style>
  <w:style w:type="character" w:styleId="a5">
    <w:name w:val="Hyperlink"/>
    <w:uiPriority w:val="99"/>
    <w:semiHidden/>
    <w:unhideWhenUsed/>
    <w:rsid w:val="00CC22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abirint.ru/software/13511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3134</Words>
  <Characters>17864</Characters>
  <Application>Microsoft Office Word</Application>
  <DocSecurity>0</DocSecurity>
  <Lines>148</Lines>
  <Paragraphs>41</Paragraphs>
  <ScaleCrop>false</ScaleCrop>
  <Company>DG Win&amp;Soft</Company>
  <LinksUpToDate>false</LinksUpToDate>
  <CharactersWithSpaces>20957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2018-09-20T11:28:00Z</cp:lastPrinted>
  <dcterms:created xsi:type="dcterms:W3CDTF">2021-01-27T10:16:00Z</dcterms:created>
  <dcterms:modified xsi:type="dcterms:W3CDTF">2021-01-27T10:16:00Z</dcterms:modified>
</cp:coreProperties>
</file>